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CBBD" w14:textId="47D7226F" w:rsidR="0042012A" w:rsidRDefault="0042012A" w:rsidP="0042012A">
      <w:pPr>
        <w:jc w:val="center"/>
      </w:pPr>
      <w:r>
        <w:t>AAUW Maryland President’s Activities</w:t>
      </w:r>
    </w:p>
    <w:p w14:paraId="702A9B84" w14:textId="4448C653" w:rsidR="0042012A" w:rsidRDefault="0042012A" w:rsidP="0042012A">
      <w:pPr>
        <w:jc w:val="center"/>
      </w:pPr>
      <w:r>
        <w:t>2</w:t>
      </w:r>
      <w:r w:rsidRPr="0042012A">
        <w:rPr>
          <w:vertAlign w:val="superscript"/>
        </w:rPr>
        <w:t>nd</w:t>
      </w:r>
      <w:r>
        <w:t xml:space="preserve"> year of term, 2023-2024</w:t>
      </w:r>
    </w:p>
    <w:p w14:paraId="6F03FD20" w14:textId="41969A57" w:rsidR="0042012A" w:rsidRDefault="0042012A" w:rsidP="0042012A">
      <w:pPr>
        <w:jc w:val="center"/>
      </w:pPr>
      <w:r>
        <w:t>Submitted by Tracy Lantz</w:t>
      </w:r>
    </w:p>
    <w:p w14:paraId="5EE93671" w14:textId="77777777" w:rsidR="0042012A" w:rsidRDefault="0042012A" w:rsidP="0042012A">
      <w:pPr>
        <w:jc w:val="center"/>
      </w:pPr>
    </w:p>
    <w:p w14:paraId="5C28B051" w14:textId="5BB20841" w:rsidR="0042012A" w:rsidRDefault="0042012A" w:rsidP="0042012A">
      <w:r>
        <w:t>VoteEquality Caravan to Seneca Falls, NY</w:t>
      </w:r>
    </w:p>
    <w:p w14:paraId="2163B144" w14:textId="60A7B313" w:rsidR="0042012A" w:rsidRDefault="0042012A" w:rsidP="0042012A">
      <w:r>
        <w:t>Attended ERA Centennial Convention in Seneca Falls, NY</w:t>
      </w:r>
    </w:p>
    <w:p w14:paraId="361F37C6" w14:textId="5EF165F1" w:rsidR="0042012A" w:rsidRDefault="0042012A" w:rsidP="0042012A">
      <w:r>
        <w:t>ERA Update to AAUW Kensington Rockville Branch members</w:t>
      </w:r>
    </w:p>
    <w:p w14:paraId="60973FC1" w14:textId="2FFADECC" w:rsidR="0042012A" w:rsidRDefault="0042012A" w:rsidP="0042012A">
      <w:r>
        <w:t>Visit to AAUW Anne Arundel Membership Luncheon</w:t>
      </w:r>
    </w:p>
    <w:p w14:paraId="4D780982" w14:textId="36680DBE" w:rsidR="0042012A" w:rsidRDefault="0042012A" w:rsidP="0042012A">
      <w:r>
        <w:t>Member of Maryland NOW ERA Task Force, subcommittee: Sign4ERA Petition AAUW/MD NOW</w:t>
      </w:r>
    </w:p>
    <w:p w14:paraId="7967EDC9" w14:textId="1A1A9204" w:rsidR="0042012A" w:rsidRDefault="0042012A" w:rsidP="0042012A">
      <w:r>
        <w:t>Attend ERA Coalition meetings as available</w:t>
      </w:r>
    </w:p>
    <w:p w14:paraId="48E3868C" w14:textId="5C87ADDA" w:rsidR="0042012A" w:rsidRDefault="0042012A" w:rsidP="0042012A">
      <w:r>
        <w:t>AAUW Atlantic Regional Conference Planning</w:t>
      </w:r>
      <w:r w:rsidR="007210A2">
        <w:t>, Program Committee</w:t>
      </w:r>
    </w:p>
    <w:p w14:paraId="18A71917" w14:textId="3592DDB4" w:rsidR="0042012A" w:rsidRDefault="0042012A" w:rsidP="0042012A">
      <w:r>
        <w:t>AAUW Maryland Spring Convention Planning</w:t>
      </w:r>
    </w:p>
    <w:p w14:paraId="0D5DFDB5" w14:textId="5B23FE4A" w:rsidR="009B52D6" w:rsidRDefault="009B52D6" w:rsidP="0042012A">
      <w:r>
        <w:t>Member of committee planning RVG tour with VoteEquality</w:t>
      </w:r>
      <w:r w:rsidR="007210A2">
        <w:t xml:space="preserve">, Maryland NOW and AAUW Easton </w:t>
      </w:r>
      <w:r>
        <w:t>on Maryland’s Eastern Shore</w:t>
      </w:r>
    </w:p>
    <w:p w14:paraId="400D6F7D" w14:textId="0B62371B" w:rsidR="0042012A" w:rsidRDefault="0042012A" w:rsidP="0042012A">
      <w:r>
        <w:t>Attended 100 Year ERA March on Washington, Dec. 13, 2023</w:t>
      </w:r>
    </w:p>
    <w:p w14:paraId="65EF2ED5" w14:textId="6EDD881A" w:rsidR="0042012A" w:rsidRDefault="00F12C22" w:rsidP="0042012A">
      <w:r>
        <w:t>Attended January AAUW National State Liaisons meeting</w:t>
      </w:r>
    </w:p>
    <w:p w14:paraId="4AFFF141" w14:textId="257F5AA8" w:rsidR="00F12C22" w:rsidRDefault="00F12C22" w:rsidP="0042012A">
      <w:r>
        <w:t>Attend</w:t>
      </w:r>
      <w:r w:rsidR="007210A2">
        <w:t>ed</w:t>
      </w:r>
      <w:r>
        <w:t xml:space="preserve"> DMV High School Voter Registration: Sharing Best Practices</w:t>
      </w:r>
    </w:p>
    <w:p w14:paraId="7088A987" w14:textId="348F4B85" w:rsidR="00F12C22" w:rsidRDefault="00F12C22" w:rsidP="0042012A">
      <w:r>
        <w:t>Attend</w:t>
      </w:r>
      <w:r w:rsidR="007210A2">
        <w:t>ed</w:t>
      </w:r>
      <w:r>
        <w:t xml:space="preserve"> Women’s Legislative Briefing, Jan. 28, 2024</w:t>
      </w:r>
    </w:p>
    <w:p w14:paraId="55DBDBED" w14:textId="40FE3063" w:rsidR="0042012A" w:rsidRDefault="0042012A" w:rsidP="0042012A">
      <w:r>
        <w:t>ERA Update to AAUW Baltimore members</w:t>
      </w:r>
      <w:r w:rsidR="007210A2">
        <w:t>, Feb. 17, 2024</w:t>
      </w:r>
    </w:p>
    <w:p w14:paraId="4161CB92" w14:textId="4B4675A3" w:rsidR="00B10C13" w:rsidRDefault="00B10C13" w:rsidP="0042012A">
      <w:r>
        <w:t>Participated in the ERA Rally in Annapolis for the Reaffirming Resolution and luncheon to honor former Congresswoman Carolyn Maloney, Feb. 19, 2024</w:t>
      </w:r>
    </w:p>
    <w:p w14:paraId="01781BB6" w14:textId="264DEC10" w:rsidR="007210A2" w:rsidRDefault="007210A2" w:rsidP="0042012A">
      <w:r>
        <w:t>Galentine project collaboration with Feminist Uprising; Baltimore and Anne Arundel Branches</w:t>
      </w:r>
    </w:p>
    <w:p w14:paraId="10F016BE" w14:textId="09517E2F" w:rsidR="007210A2" w:rsidRDefault="007210A2" w:rsidP="0042012A">
      <w:r>
        <w:t>Participating with MD NOW and AAUW MD initiated calls with AAUW NJ and AAUW CA leaders on ways to support current ERA legislative activities</w:t>
      </w:r>
    </w:p>
    <w:p w14:paraId="373E3398" w14:textId="7427D2C0" w:rsidR="007210A2" w:rsidRDefault="007210A2" w:rsidP="0042012A">
      <w:r>
        <w:t>Visit to AAUW Easton, April 17, 2024</w:t>
      </w:r>
    </w:p>
    <w:p w14:paraId="6E509301" w14:textId="721B48F2" w:rsidR="00B10C13" w:rsidRDefault="00B10C13" w:rsidP="00B10C13">
      <w:r>
        <w:t xml:space="preserve">Participated in the RVG </w:t>
      </w:r>
      <w:r>
        <w:t>tour with VoteEquality, Maryland NOW and AAUW Easton on Maryland’s Eastern Shore</w:t>
      </w:r>
      <w:r>
        <w:t>, April 17-19, 2024</w:t>
      </w:r>
    </w:p>
    <w:p w14:paraId="3E243DEC" w14:textId="4BFB1820" w:rsidR="00B10C13" w:rsidRDefault="00B10C13" w:rsidP="00B10C13">
      <w:r>
        <w:t>Planning Transition Board meeting, June 22, Sykesville hosted by Christine Schmitz</w:t>
      </w:r>
    </w:p>
    <w:p w14:paraId="22AC584C" w14:textId="2DC6C11B" w:rsidR="0042012A" w:rsidRDefault="00B10C13" w:rsidP="0042012A">
      <w:r>
        <w:t>Introducing our 2024 Maryland WoD at NCCWSL, May 2024</w:t>
      </w:r>
    </w:p>
    <w:p w14:paraId="297CF760" w14:textId="77777777" w:rsidR="0042012A" w:rsidRDefault="0042012A" w:rsidP="0042012A"/>
    <w:sectPr w:rsidR="0042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2A"/>
    <w:rsid w:val="0042012A"/>
    <w:rsid w:val="007210A2"/>
    <w:rsid w:val="009B52D6"/>
    <w:rsid w:val="00B10C13"/>
    <w:rsid w:val="00F12C22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1041"/>
  <w15:chartTrackingRefBased/>
  <w15:docId w15:val="{DF3B479F-556B-4507-9FE5-07956C1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Kish</dc:creator>
  <cp:keywords/>
  <dc:description/>
  <cp:lastModifiedBy>Tony Kish</cp:lastModifiedBy>
  <cp:revision>2</cp:revision>
  <cp:lastPrinted>2024-01-18T02:11:00Z</cp:lastPrinted>
  <dcterms:created xsi:type="dcterms:W3CDTF">2024-04-09T20:01:00Z</dcterms:created>
  <dcterms:modified xsi:type="dcterms:W3CDTF">2024-04-09T20:01:00Z</dcterms:modified>
</cp:coreProperties>
</file>